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0F41B" w14:textId="7D303FB5" w:rsidR="006122FC" w:rsidRDefault="006122FC" w:rsidP="00583BD7">
      <w:pPr>
        <w:jc w:val="center"/>
        <w:rPr>
          <w:b/>
          <w:bCs w:val="0"/>
          <w:sz w:val="32"/>
          <w:szCs w:val="32"/>
          <w:u w:val="single"/>
        </w:rPr>
      </w:pPr>
      <w:r w:rsidRPr="00583BD7">
        <w:rPr>
          <w:b/>
          <w:bCs w:val="0"/>
          <w:sz w:val="32"/>
          <w:szCs w:val="32"/>
          <w:u w:val="single"/>
        </w:rPr>
        <w:t>Application Process</w:t>
      </w:r>
    </w:p>
    <w:p w14:paraId="56701203" w14:textId="77777777" w:rsidR="00583BD7" w:rsidRPr="00583BD7" w:rsidRDefault="00583BD7" w:rsidP="00583BD7">
      <w:pPr>
        <w:jc w:val="center"/>
        <w:rPr>
          <w:b/>
          <w:bCs w:val="0"/>
          <w:sz w:val="32"/>
          <w:szCs w:val="32"/>
          <w:u w:val="single"/>
        </w:rPr>
      </w:pPr>
    </w:p>
    <w:p w14:paraId="376ECC9A" w14:textId="77777777" w:rsidR="006122FC" w:rsidRDefault="006122FC" w:rsidP="006122FC">
      <w:r>
        <w:t xml:space="preserve">When selecting the “Apply Online” button you will be directed to create an account with TradeSchool.Inc.  </w:t>
      </w:r>
      <w:r w:rsidRPr="006122FC">
        <w:rPr>
          <w:i/>
          <w:iCs/>
          <w:sz w:val="20"/>
          <w:szCs w:val="20"/>
        </w:rPr>
        <w:t>{TradeSchool.Inc is the software the JATC uses to manage Applications &amp; Apprentices.}</w:t>
      </w:r>
      <w:r>
        <w:rPr>
          <w:sz w:val="20"/>
          <w:szCs w:val="20"/>
        </w:rPr>
        <w:t xml:space="preserve">   </w:t>
      </w:r>
      <w:r w:rsidRPr="006122FC">
        <w:t>When the $30.00 fee is paid yo</w:t>
      </w:r>
      <w:r>
        <w:t>u may begin the Application.  Here is a brief description of the 9 steps.</w:t>
      </w:r>
    </w:p>
    <w:p w14:paraId="6F99F30E" w14:textId="39532C9B" w:rsidR="006122FC" w:rsidRPr="00FD0189" w:rsidRDefault="006122FC" w:rsidP="006122FC">
      <w:pPr>
        <w:rPr>
          <w:sz w:val="20"/>
          <w:szCs w:val="20"/>
        </w:rPr>
      </w:pPr>
      <w:r>
        <w:t>Step 1) Application Form</w:t>
      </w:r>
      <w:r w:rsidR="00FD0189">
        <w:t xml:space="preserve"> – </w:t>
      </w:r>
      <w:r w:rsidR="00FD0189">
        <w:rPr>
          <w:sz w:val="20"/>
          <w:szCs w:val="20"/>
        </w:rPr>
        <w:t>This is the main part of the application.</w:t>
      </w:r>
    </w:p>
    <w:p w14:paraId="2370CEB5" w14:textId="25C72DF8" w:rsidR="006122FC" w:rsidRPr="00FD0189" w:rsidRDefault="006122FC" w:rsidP="006122FC">
      <w:pPr>
        <w:rPr>
          <w:sz w:val="20"/>
          <w:szCs w:val="20"/>
        </w:rPr>
      </w:pPr>
      <w:r>
        <w:t>Step 2) Supplemental Information Form</w:t>
      </w:r>
      <w:r w:rsidR="00FD0189">
        <w:t xml:space="preserve"> – </w:t>
      </w:r>
      <w:r w:rsidR="00FD0189">
        <w:rPr>
          <w:sz w:val="20"/>
          <w:szCs w:val="20"/>
        </w:rPr>
        <w:t>Additional information.</w:t>
      </w:r>
    </w:p>
    <w:p w14:paraId="34EA935B" w14:textId="438615DD" w:rsidR="006122FC" w:rsidRPr="00FD0189" w:rsidRDefault="006122FC" w:rsidP="006122FC">
      <w:pPr>
        <w:rPr>
          <w:sz w:val="20"/>
          <w:szCs w:val="20"/>
        </w:rPr>
      </w:pPr>
      <w:r>
        <w:t>Step 3) Voluntary Self-Identification of Disability Form</w:t>
      </w:r>
      <w:r w:rsidR="00FD0189">
        <w:t xml:space="preserve"> – </w:t>
      </w:r>
      <w:r w:rsidR="00FD0189">
        <w:rPr>
          <w:sz w:val="20"/>
          <w:szCs w:val="20"/>
        </w:rPr>
        <w:t>Additional information.</w:t>
      </w:r>
    </w:p>
    <w:p w14:paraId="50AE0E4D" w14:textId="790B77F4" w:rsidR="006122FC" w:rsidRPr="00FD0189" w:rsidRDefault="006122FC" w:rsidP="006122FC">
      <w:pPr>
        <w:rPr>
          <w:sz w:val="20"/>
          <w:szCs w:val="20"/>
        </w:rPr>
      </w:pPr>
      <w:r>
        <w:t>Step 4) Work History</w:t>
      </w:r>
      <w:r w:rsidR="00FD0189">
        <w:t xml:space="preserve"> – </w:t>
      </w:r>
      <w:r w:rsidR="00FD0189">
        <w:rPr>
          <w:sz w:val="20"/>
          <w:szCs w:val="20"/>
        </w:rPr>
        <w:t>List previous and current employers with approximate dates employed.</w:t>
      </w:r>
    </w:p>
    <w:p w14:paraId="5C6D6120" w14:textId="53030A4D" w:rsidR="00FD0189" w:rsidRPr="00FD0189" w:rsidRDefault="006122FC" w:rsidP="006122FC">
      <w:pPr>
        <w:rPr>
          <w:sz w:val="20"/>
          <w:szCs w:val="20"/>
        </w:rPr>
      </w:pPr>
      <w:r>
        <w:t xml:space="preserve">Step 5) </w:t>
      </w:r>
      <w:r w:rsidR="00FD0189">
        <w:t xml:space="preserve">Upload Driver’s License – </w:t>
      </w:r>
      <w:r w:rsidR="00FD0189">
        <w:rPr>
          <w:sz w:val="20"/>
          <w:szCs w:val="20"/>
        </w:rPr>
        <w:t>Copy of the front of your valid driver’s license.</w:t>
      </w:r>
    </w:p>
    <w:p w14:paraId="2CFD5D00" w14:textId="5D9BBA08" w:rsidR="006122FC" w:rsidRPr="00FD0189" w:rsidRDefault="00FD0189" w:rsidP="006122FC">
      <w:r>
        <w:t xml:space="preserve">Step 6) Upload High School Transcript or GED – </w:t>
      </w:r>
      <w:r w:rsidRPr="00FD0189">
        <w:rPr>
          <w:sz w:val="20"/>
          <w:szCs w:val="20"/>
        </w:rPr>
        <w:t>High school</w:t>
      </w:r>
      <w:r>
        <w:rPr>
          <w:sz w:val="20"/>
          <w:szCs w:val="20"/>
        </w:rPr>
        <w:t xml:space="preserve"> transcript or GED documentation.</w:t>
      </w:r>
      <w:r w:rsidRPr="00FD0189">
        <w:t xml:space="preserve"> </w:t>
      </w:r>
    </w:p>
    <w:p w14:paraId="0A2C8252" w14:textId="58B37F4B" w:rsidR="00FD0189" w:rsidRPr="00FD0189" w:rsidRDefault="00FD0189" w:rsidP="006122FC">
      <w:pPr>
        <w:rPr>
          <w:sz w:val="20"/>
          <w:szCs w:val="20"/>
        </w:rPr>
      </w:pPr>
      <w:r>
        <w:t xml:space="preserve">Step 7) Upload DD-214 – </w:t>
      </w:r>
      <w:r>
        <w:rPr>
          <w:sz w:val="20"/>
          <w:szCs w:val="20"/>
        </w:rPr>
        <w:t>Only if you are a Veteran, otherwise mark as completed.</w:t>
      </w:r>
    </w:p>
    <w:p w14:paraId="298DBAF0" w14:textId="7FB133F3" w:rsidR="00FD0189" w:rsidRPr="00FD0189" w:rsidRDefault="00FD0189" w:rsidP="006122FC">
      <w:pPr>
        <w:rPr>
          <w:sz w:val="20"/>
          <w:szCs w:val="20"/>
        </w:rPr>
      </w:pPr>
      <w:r>
        <w:t xml:space="preserve">Step 8) Upload any other Supporting Documents – </w:t>
      </w:r>
      <w:r>
        <w:rPr>
          <w:sz w:val="20"/>
          <w:szCs w:val="20"/>
        </w:rPr>
        <w:t>Resume, Letter of Recommendations, Completion Certifications</w:t>
      </w:r>
      <w:r w:rsidR="000722C7">
        <w:rPr>
          <w:sz w:val="20"/>
          <w:szCs w:val="20"/>
        </w:rPr>
        <w:t>, etc..</w:t>
      </w:r>
      <w:r>
        <w:rPr>
          <w:sz w:val="20"/>
          <w:szCs w:val="20"/>
        </w:rPr>
        <w:t>. (Not mandatory)</w:t>
      </w:r>
    </w:p>
    <w:p w14:paraId="209821C3" w14:textId="5C26403B" w:rsidR="00FD0189" w:rsidRDefault="00FD0189" w:rsidP="006122FC">
      <w:pPr>
        <w:rPr>
          <w:sz w:val="20"/>
          <w:szCs w:val="20"/>
        </w:rPr>
      </w:pPr>
      <w:r>
        <w:t xml:space="preserve">Step 9) Transcript Complete – </w:t>
      </w:r>
      <w:r>
        <w:rPr>
          <w:sz w:val="20"/>
          <w:szCs w:val="20"/>
        </w:rPr>
        <w:t>The JATC will complete this step</w:t>
      </w:r>
      <w:r w:rsidR="000722C7">
        <w:rPr>
          <w:sz w:val="20"/>
          <w:szCs w:val="20"/>
        </w:rPr>
        <w:t>.</w:t>
      </w:r>
    </w:p>
    <w:p w14:paraId="04D6D5F4" w14:textId="77777777" w:rsidR="000722C7" w:rsidRDefault="000722C7" w:rsidP="006122FC">
      <w:pPr>
        <w:rPr>
          <w:sz w:val="20"/>
          <w:szCs w:val="20"/>
        </w:rPr>
      </w:pPr>
    </w:p>
    <w:p w14:paraId="20B50DC9" w14:textId="1FBFC1AF" w:rsidR="000722C7" w:rsidRDefault="000722C7" w:rsidP="006122FC">
      <w:r>
        <w:t xml:space="preserve">When your application is completed, you will receive an email from </w:t>
      </w:r>
      <w:hyperlink r:id="rId4" w:history="1">
        <w:r w:rsidRPr="00564205">
          <w:rPr>
            <w:rStyle w:val="Hyperlink"/>
          </w:rPr>
          <w:t>messaging@secure.tradeschoolinc.com</w:t>
        </w:r>
      </w:hyperlink>
      <w:r>
        <w:t xml:space="preserve"> regarding the date and time you are scheduled for the Aptitude Test.  This is sent from a server and may end up in a Spam/Junk Folder.  Keep a lookout for it!  The email directions request you respond by sending an email to </w:t>
      </w:r>
      <w:hyperlink r:id="rId5" w:history="1">
        <w:r w:rsidRPr="00564205">
          <w:rPr>
            <w:rStyle w:val="Hyperlink"/>
          </w:rPr>
          <w:t>jatc@ibew673.org</w:t>
        </w:r>
      </w:hyperlink>
      <w:r>
        <w:t xml:space="preserve">. </w:t>
      </w:r>
      <w:r w:rsidRPr="000722C7">
        <w:rPr>
          <w:b/>
          <w:bCs w:val="0"/>
          <w:u w:val="single"/>
        </w:rPr>
        <w:t>DO NO HIT REPLY</w:t>
      </w:r>
      <w:r>
        <w:rPr>
          <w:b/>
          <w:bCs w:val="0"/>
          <w:u w:val="single"/>
        </w:rPr>
        <w:t xml:space="preserve">!  </w:t>
      </w:r>
      <w:r>
        <w:t xml:space="preserve">The server does not receive emails.  Save the email and make yourself a reminder.  Follow the directions </w:t>
      </w:r>
      <w:r w:rsidR="005C182A">
        <w:t>to respond and on</w:t>
      </w:r>
      <w:r>
        <w:t xml:space="preserve"> test day.  Your response email will receive a reply with a map, </w:t>
      </w:r>
      <w:r w:rsidR="005C182A">
        <w:t xml:space="preserve">a brief </w:t>
      </w:r>
      <w:r>
        <w:t xml:space="preserve">description of the aptitude test and a study option. </w:t>
      </w:r>
    </w:p>
    <w:p w14:paraId="750C7C9D" w14:textId="0DB1900D" w:rsidR="000722C7" w:rsidRDefault="005C182A" w:rsidP="006122FC">
      <w:r>
        <w:t>With a</w:t>
      </w:r>
      <w:r w:rsidR="000722C7">
        <w:t xml:space="preserve"> qualifying score of “</w:t>
      </w:r>
      <w:r w:rsidR="00663AC2">
        <w:t>5</w:t>
      </w:r>
      <w:r w:rsidR="000722C7">
        <w:t xml:space="preserve">” or </w:t>
      </w:r>
      <w:r>
        <w:t>higher</w:t>
      </w:r>
      <w:r w:rsidR="000722C7">
        <w:t xml:space="preserve"> </w:t>
      </w:r>
      <w:r>
        <w:t>on the aptitude test you will receive an Interview the following month.  After the test is completed,</w:t>
      </w:r>
      <w:r w:rsidR="00B46BEB">
        <w:t xml:space="preserve"> within a day or two,</w:t>
      </w:r>
      <w:r>
        <w:t xml:space="preserve"> you will receive an email </w:t>
      </w:r>
      <w:r w:rsidR="00B46BEB">
        <w:t xml:space="preserve">from </w:t>
      </w:r>
      <w:hyperlink r:id="rId6" w:history="1">
        <w:r w:rsidR="00B46BEB" w:rsidRPr="00564205">
          <w:rPr>
            <w:rStyle w:val="Hyperlink"/>
          </w:rPr>
          <w:t>messaging@secure.tradeschoolinc.com</w:t>
        </w:r>
      </w:hyperlink>
      <w:r w:rsidR="00B46BEB">
        <w:t xml:space="preserve"> informing</w:t>
      </w:r>
      <w:r>
        <w:t xml:space="preserve"> you </w:t>
      </w:r>
      <w:r w:rsidR="00B46BEB">
        <w:t xml:space="preserve">that you </w:t>
      </w:r>
      <w:r>
        <w:t xml:space="preserve">had a “Qualifying” score or </w:t>
      </w:r>
      <w:r w:rsidR="00B46BEB">
        <w:t xml:space="preserve">you </w:t>
      </w:r>
      <w:r>
        <w:t xml:space="preserve">did </w:t>
      </w:r>
      <w:r w:rsidRPr="005C182A">
        <w:rPr>
          <w:u w:val="single"/>
        </w:rPr>
        <w:t>NOT</w:t>
      </w:r>
      <w:r>
        <w:t xml:space="preserve"> have a “Qualifying” score.  You will not be given your score, please do not ask.  You may retake the test after 90 Days.  A </w:t>
      </w:r>
      <w:r w:rsidR="00B46BEB">
        <w:t>“Q</w:t>
      </w:r>
      <w:r>
        <w:t>ualifying</w:t>
      </w:r>
      <w:r w:rsidR="00B46BEB">
        <w:t>”</w:t>
      </w:r>
      <w:r>
        <w:t xml:space="preserve"> score is valid for 2 years.</w:t>
      </w:r>
    </w:p>
    <w:p w14:paraId="6C79B3E2" w14:textId="3CD16005" w:rsidR="00B46BEB" w:rsidRDefault="00B46BEB" w:rsidP="006122FC">
      <w:r>
        <w:t xml:space="preserve">If you had a “Qualifying” score you will receive another email from </w:t>
      </w:r>
      <w:hyperlink r:id="rId7" w:history="1">
        <w:r w:rsidRPr="00B46BEB">
          <w:rPr>
            <w:rStyle w:val="Hyperlink"/>
          </w:rPr>
          <w:t>messaging@secure.tradeschoolinc.com</w:t>
        </w:r>
      </w:hyperlink>
      <w:r>
        <w:t xml:space="preserve"> with a date and time of your Interview.  It will be sent about a week after the</w:t>
      </w:r>
      <w:r w:rsidR="00052DA7">
        <w:t xml:space="preserve"> last</w:t>
      </w:r>
      <w:r>
        <w:t xml:space="preserve"> aptitude test</w:t>
      </w:r>
      <w:r w:rsidR="0023454E">
        <w:t xml:space="preserve"> session of the quarter</w:t>
      </w:r>
      <w:r>
        <w:t xml:space="preserve">.  You will be asked to respond.  Again, please follow the directions when responding.  </w:t>
      </w:r>
      <w:r w:rsidRPr="00B46BEB">
        <w:t xml:space="preserve">Your response email will receive a reply with </w:t>
      </w:r>
      <w:r>
        <w:t xml:space="preserve">a brief description of what to expect with the Interview and a </w:t>
      </w:r>
      <w:r w:rsidR="003E0BF6">
        <w:t xml:space="preserve">preparation course option.  Save this email and set a reminder of your Interview date and time.  </w:t>
      </w:r>
    </w:p>
    <w:p w14:paraId="58938933" w14:textId="751ED3C0" w:rsidR="003E0BF6" w:rsidRPr="000722C7" w:rsidRDefault="003E0BF6" w:rsidP="006122FC">
      <w:r>
        <w:t>After your interview you will receive an email with your Interview Score.  0 – 100.  That score puts you numerically on the “Ranked List”.  Once on the Ranked List you remain eligible for selection for 2 years.  Selection is made the first week of June of each year.  You will receive an email to notify you of an offer of apprenticeship or notice that you were not selected at this point and given information on how long you will remain on the Ranked List.</w:t>
      </w:r>
    </w:p>
    <w:sectPr w:rsidR="003E0BF6" w:rsidRPr="000722C7" w:rsidSect="006122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2FC"/>
    <w:rsid w:val="00052DA7"/>
    <w:rsid w:val="000722C7"/>
    <w:rsid w:val="0023454E"/>
    <w:rsid w:val="003578ED"/>
    <w:rsid w:val="003E0BF6"/>
    <w:rsid w:val="00453837"/>
    <w:rsid w:val="00492AB9"/>
    <w:rsid w:val="00583BD7"/>
    <w:rsid w:val="005C182A"/>
    <w:rsid w:val="006122FC"/>
    <w:rsid w:val="00663AC2"/>
    <w:rsid w:val="007848FD"/>
    <w:rsid w:val="00B46BEB"/>
    <w:rsid w:val="00B73338"/>
    <w:rsid w:val="00EB163F"/>
    <w:rsid w:val="00FD0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F8B80"/>
  <w15:chartTrackingRefBased/>
  <w15:docId w15:val="{18F3E097-D997-4751-AF0E-383C878B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color w:val="000000" w:themeColor="text1"/>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2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22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22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122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122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22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22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22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2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2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2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2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122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122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22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22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22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22FC"/>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122FC"/>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122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2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22FC"/>
    <w:pPr>
      <w:spacing w:before="160"/>
      <w:jc w:val="center"/>
    </w:pPr>
    <w:rPr>
      <w:i/>
      <w:iCs/>
      <w:color w:val="404040" w:themeColor="text1" w:themeTint="BF"/>
    </w:rPr>
  </w:style>
  <w:style w:type="character" w:customStyle="1" w:styleId="QuoteChar">
    <w:name w:val="Quote Char"/>
    <w:basedOn w:val="DefaultParagraphFont"/>
    <w:link w:val="Quote"/>
    <w:uiPriority w:val="29"/>
    <w:rsid w:val="006122FC"/>
    <w:rPr>
      <w:i/>
      <w:iCs/>
      <w:color w:val="404040" w:themeColor="text1" w:themeTint="BF"/>
    </w:rPr>
  </w:style>
  <w:style w:type="paragraph" w:styleId="ListParagraph">
    <w:name w:val="List Paragraph"/>
    <w:basedOn w:val="Normal"/>
    <w:uiPriority w:val="34"/>
    <w:qFormat/>
    <w:rsid w:val="006122FC"/>
    <w:pPr>
      <w:ind w:left="720"/>
      <w:contextualSpacing/>
    </w:pPr>
  </w:style>
  <w:style w:type="character" w:styleId="IntenseEmphasis">
    <w:name w:val="Intense Emphasis"/>
    <w:basedOn w:val="DefaultParagraphFont"/>
    <w:uiPriority w:val="21"/>
    <w:qFormat/>
    <w:rsid w:val="006122FC"/>
    <w:rPr>
      <w:i/>
      <w:iCs/>
      <w:color w:val="0F4761" w:themeColor="accent1" w:themeShade="BF"/>
    </w:rPr>
  </w:style>
  <w:style w:type="paragraph" w:styleId="IntenseQuote">
    <w:name w:val="Intense Quote"/>
    <w:basedOn w:val="Normal"/>
    <w:next w:val="Normal"/>
    <w:link w:val="IntenseQuoteChar"/>
    <w:uiPriority w:val="30"/>
    <w:qFormat/>
    <w:rsid w:val="00612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2FC"/>
    <w:rPr>
      <w:i/>
      <w:iCs/>
      <w:color w:val="0F4761" w:themeColor="accent1" w:themeShade="BF"/>
    </w:rPr>
  </w:style>
  <w:style w:type="character" w:styleId="IntenseReference">
    <w:name w:val="Intense Reference"/>
    <w:basedOn w:val="DefaultParagraphFont"/>
    <w:uiPriority w:val="32"/>
    <w:qFormat/>
    <w:rsid w:val="006122FC"/>
    <w:rPr>
      <w:b/>
      <w:bCs w:val="0"/>
      <w:smallCaps/>
      <w:color w:val="0F4761" w:themeColor="accent1" w:themeShade="BF"/>
      <w:spacing w:val="5"/>
    </w:rPr>
  </w:style>
  <w:style w:type="character" w:styleId="Hyperlink">
    <w:name w:val="Hyperlink"/>
    <w:basedOn w:val="DefaultParagraphFont"/>
    <w:uiPriority w:val="99"/>
    <w:unhideWhenUsed/>
    <w:rsid w:val="000722C7"/>
    <w:rPr>
      <w:color w:val="467886" w:themeColor="hyperlink"/>
      <w:u w:val="single"/>
    </w:rPr>
  </w:style>
  <w:style w:type="character" w:styleId="UnresolvedMention">
    <w:name w:val="Unresolved Mention"/>
    <w:basedOn w:val="DefaultParagraphFont"/>
    <w:uiPriority w:val="99"/>
    <w:semiHidden/>
    <w:unhideWhenUsed/>
    <w:rsid w:val="00072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essaging@secure.tradeschoolin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ssaging@secure.tradeschoolinc.com" TargetMode="External"/><Relationship Id="rId5" Type="http://schemas.openxmlformats.org/officeDocument/2006/relationships/hyperlink" Target="mailto:jatc@ibew673.org" TargetMode="External"/><Relationship Id="rId4" Type="http://schemas.openxmlformats.org/officeDocument/2006/relationships/hyperlink" Target="mailto:messaging@secure.tradeschoolinc.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Mentor Electrical JATC</dc:creator>
  <cp:keywords/>
  <dc:description/>
  <cp:lastModifiedBy>Mentor Electrical JATC</cp:lastModifiedBy>
  <cp:revision>5</cp:revision>
  <dcterms:created xsi:type="dcterms:W3CDTF">2024-12-16T19:01:00Z</dcterms:created>
  <dcterms:modified xsi:type="dcterms:W3CDTF">2026-05-26T19:58:00Z</dcterms:modified>
</cp:coreProperties>
</file>